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72E51" w14:textId="77777777" w:rsidR="00486908" w:rsidRPr="00486908" w:rsidRDefault="00486908" w:rsidP="00486908">
      <w:pPr>
        <w:shd w:val="clear" w:color="auto" w:fill="FFFFFF"/>
        <w:spacing w:before="600" w:after="450" w:line="510" w:lineRule="atLeast"/>
        <w:outlineLvl w:val="0"/>
        <w:rPr>
          <w:rFonts w:ascii="Montserrat" w:eastAsia="Times New Roman" w:hAnsi="Montserrat" w:cs="Times New Roman"/>
          <w:b/>
          <w:bCs/>
          <w:color w:val="222222"/>
          <w:kern w:val="36"/>
          <w:sz w:val="45"/>
          <w:szCs w:val="45"/>
          <w14:ligatures w14:val="none"/>
        </w:rPr>
      </w:pPr>
      <w:r w:rsidRPr="00486908">
        <w:rPr>
          <w:rFonts w:ascii="Montserrat" w:eastAsia="Times New Roman" w:hAnsi="Montserrat" w:cs="Times New Roman"/>
          <w:b/>
          <w:bCs/>
          <w:color w:val="222222"/>
          <w:kern w:val="36"/>
          <w:sz w:val="45"/>
          <w:szCs w:val="45"/>
          <w14:ligatures w14:val="none"/>
        </w:rPr>
        <w:t>PRAKTIKA “DËSHMOR I ATDHEUT”</w:t>
      </w:r>
    </w:p>
    <w:p w14:paraId="24B8900D" w14:textId="77777777" w:rsidR="00486908" w:rsidRDefault="00486908" w:rsidP="0048690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444444"/>
          <w:kern w:val="0"/>
          <w:sz w:val="23"/>
          <w:szCs w:val="23"/>
          <w:u w:val="single"/>
          <w:bdr w:val="none" w:sz="0" w:space="0" w:color="auto" w:frame="1"/>
          <w14:ligatures w14:val="none"/>
        </w:rPr>
      </w:pPr>
      <w:proofErr w:type="spellStart"/>
      <w:r w:rsidRPr="00486908">
        <w:rPr>
          <w:rFonts w:ascii="Open Sans" w:eastAsia="Times New Roman" w:hAnsi="Open Sans" w:cs="Open Sans"/>
          <w:b/>
          <w:bCs/>
          <w:color w:val="444444"/>
          <w:kern w:val="0"/>
          <w:sz w:val="23"/>
          <w:szCs w:val="23"/>
          <w:u w:val="single"/>
          <w:bdr w:val="none" w:sz="0" w:space="0" w:color="auto" w:frame="1"/>
          <w14:ligatures w14:val="none"/>
        </w:rPr>
        <w:t>Praktika</w:t>
      </w:r>
      <w:proofErr w:type="spellEnd"/>
      <w:r w:rsidRPr="00486908">
        <w:rPr>
          <w:rFonts w:ascii="Open Sans" w:eastAsia="Times New Roman" w:hAnsi="Open Sans" w:cs="Open Sans"/>
          <w:b/>
          <w:bCs/>
          <w:color w:val="444444"/>
          <w:kern w:val="0"/>
          <w:sz w:val="23"/>
          <w:szCs w:val="23"/>
          <w:u w:val="single"/>
          <w:bdr w:val="none" w:sz="0" w:space="0" w:color="auto" w:frame="1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b/>
          <w:bCs/>
          <w:color w:val="444444"/>
          <w:kern w:val="0"/>
          <w:sz w:val="23"/>
          <w:szCs w:val="23"/>
          <w:u w:val="single"/>
          <w:bdr w:val="none" w:sz="0" w:space="0" w:color="auto" w:frame="1"/>
          <w14:ligatures w14:val="none"/>
        </w:rPr>
        <w:t>për</w:t>
      </w:r>
      <w:proofErr w:type="spellEnd"/>
      <w:r w:rsidRPr="00486908">
        <w:rPr>
          <w:rFonts w:ascii="Open Sans" w:eastAsia="Times New Roman" w:hAnsi="Open Sans" w:cs="Open Sans"/>
          <w:b/>
          <w:bCs/>
          <w:color w:val="444444"/>
          <w:kern w:val="0"/>
          <w:sz w:val="23"/>
          <w:szCs w:val="23"/>
          <w:u w:val="single"/>
          <w:bdr w:val="none" w:sz="0" w:space="0" w:color="auto" w:frame="1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b/>
          <w:bCs/>
          <w:color w:val="444444"/>
          <w:kern w:val="0"/>
          <w:sz w:val="23"/>
          <w:szCs w:val="23"/>
          <w:u w:val="single"/>
          <w:bdr w:val="none" w:sz="0" w:space="0" w:color="auto" w:frame="1"/>
          <w14:ligatures w14:val="none"/>
        </w:rPr>
        <w:t>shqyrtimin</w:t>
      </w:r>
      <w:proofErr w:type="spellEnd"/>
      <w:r w:rsidRPr="00486908">
        <w:rPr>
          <w:rFonts w:ascii="Open Sans" w:eastAsia="Times New Roman" w:hAnsi="Open Sans" w:cs="Open Sans"/>
          <w:b/>
          <w:bCs/>
          <w:color w:val="444444"/>
          <w:kern w:val="0"/>
          <w:sz w:val="23"/>
          <w:szCs w:val="23"/>
          <w:u w:val="single"/>
          <w:bdr w:val="none" w:sz="0" w:space="0" w:color="auto" w:frame="1"/>
          <w14:ligatures w14:val="none"/>
        </w:rPr>
        <w:t xml:space="preserve"> e </w:t>
      </w:r>
      <w:proofErr w:type="spellStart"/>
      <w:r w:rsidRPr="00486908">
        <w:rPr>
          <w:rFonts w:ascii="Open Sans" w:eastAsia="Times New Roman" w:hAnsi="Open Sans" w:cs="Open Sans"/>
          <w:b/>
          <w:bCs/>
          <w:color w:val="444444"/>
          <w:kern w:val="0"/>
          <w:sz w:val="23"/>
          <w:szCs w:val="23"/>
          <w:u w:val="single"/>
          <w:bdr w:val="none" w:sz="0" w:space="0" w:color="auto" w:frame="1"/>
          <w14:ligatures w14:val="none"/>
        </w:rPr>
        <w:t>kërkesave</w:t>
      </w:r>
      <w:proofErr w:type="spellEnd"/>
      <w:r w:rsidRPr="00486908">
        <w:rPr>
          <w:rFonts w:ascii="Open Sans" w:eastAsia="Times New Roman" w:hAnsi="Open Sans" w:cs="Open Sans"/>
          <w:b/>
          <w:bCs/>
          <w:color w:val="444444"/>
          <w:kern w:val="0"/>
          <w:sz w:val="23"/>
          <w:szCs w:val="23"/>
          <w:u w:val="single"/>
          <w:bdr w:val="none" w:sz="0" w:space="0" w:color="auto" w:frame="1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b/>
          <w:bCs/>
          <w:color w:val="444444"/>
          <w:kern w:val="0"/>
          <w:sz w:val="23"/>
          <w:szCs w:val="23"/>
          <w:u w:val="single"/>
          <w:bdr w:val="none" w:sz="0" w:space="0" w:color="auto" w:frame="1"/>
          <w14:ligatures w14:val="none"/>
        </w:rPr>
        <w:t>për</w:t>
      </w:r>
      <w:proofErr w:type="spellEnd"/>
      <w:r w:rsidRPr="00486908">
        <w:rPr>
          <w:rFonts w:ascii="Open Sans" w:eastAsia="Times New Roman" w:hAnsi="Open Sans" w:cs="Open Sans"/>
          <w:b/>
          <w:bCs/>
          <w:color w:val="444444"/>
          <w:kern w:val="0"/>
          <w:sz w:val="23"/>
          <w:szCs w:val="23"/>
          <w:u w:val="single"/>
          <w:bdr w:val="none" w:sz="0" w:space="0" w:color="auto" w:frame="1"/>
          <w14:ligatures w14:val="none"/>
        </w:rPr>
        <w:t xml:space="preserve"> “</w:t>
      </w:r>
      <w:proofErr w:type="spellStart"/>
      <w:r w:rsidRPr="00486908">
        <w:rPr>
          <w:rFonts w:ascii="Open Sans" w:eastAsia="Times New Roman" w:hAnsi="Open Sans" w:cs="Open Sans"/>
          <w:b/>
          <w:bCs/>
          <w:color w:val="444444"/>
          <w:kern w:val="0"/>
          <w:sz w:val="23"/>
          <w:szCs w:val="23"/>
          <w:u w:val="single"/>
          <w:bdr w:val="none" w:sz="0" w:space="0" w:color="auto" w:frame="1"/>
          <w14:ligatures w14:val="none"/>
        </w:rPr>
        <w:t>Dëshmor</w:t>
      </w:r>
      <w:proofErr w:type="spellEnd"/>
      <w:r w:rsidRPr="00486908">
        <w:rPr>
          <w:rFonts w:ascii="Open Sans" w:eastAsia="Times New Roman" w:hAnsi="Open Sans" w:cs="Open Sans"/>
          <w:b/>
          <w:bCs/>
          <w:color w:val="444444"/>
          <w:kern w:val="0"/>
          <w:sz w:val="23"/>
          <w:szCs w:val="23"/>
          <w:u w:val="single"/>
          <w:bdr w:val="none" w:sz="0" w:space="0" w:color="auto" w:frame="1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b/>
          <w:bCs/>
          <w:color w:val="444444"/>
          <w:kern w:val="0"/>
          <w:sz w:val="23"/>
          <w:szCs w:val="23"/>
          <w:u w:val="single"/>
          <w:bdr w:val="none" w:sz="0" w:space="0" w:color="auto" w:frame="1"/>
          <w14:ligatures w14:val="none"/>
        </w:rPr>
        <w:t>i</w:t>
      </w:r>
      <w:proofErr w:type="spellEnd"/>
      <w:r w:rsidRPr="00486908">
        <w:rPr>
          <w:rFonts w:ascii="Open Sans" w:eastAsia="Times New Roman" w:hAnsi="Open Sans" w:cs="Open Sans"/>
          <w:b/>
          <w:bCs/>
          <w:color w:val="444444"/>
          <w:kern w:val="0"/>
          <w:sz w:val="23"/>
          <w:szCs w:val="23"/>
          <w:u w:val="single"/>
          <w:bdr w:val="none" w:sz="0" w:space="0" w:color="auto" w:frame="1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b/>
          <w:bCs/>
          <w:color w:val="444444"/>
          <w:kern w:val="0"/>
          <w:sz w:val="23"/>
          <w:szCs w:val="23"/>
          <w:u w:val="single"/>
          <w:bdr w:val="none" w:sz="0" w:space="0" w:color="auto" w:frame="1"/>
          <w14:ligatures w14:val="none"/>
        </w:rPr>
        <w:t>Atdheut</w:t>
      </w:r>
      <w:proofErr w:type="spellEnd"/>
      <w:r w:rsidRPr="00486908">
        <w:rPr>
          <w:rFonts w:ascii="Open Sans" w:eastAsia="Times New Roman" w:hAnsi="Open Sans" w:cs="Open Sans"/>
          <w:b/>
          <w:bCs/>
          <w:color w:val="444444"/>
          <w:kern w:val="0"/>
          <w:sz w:val="23"/>
          <w:szCs w:val="23"/>
          <w:u w:val="single"/>
          <w:bdr w:val="none" w:sz="0" w:space="0" w:color="auto" w:frame="1"/>
          <w14:ligatures w14:val="none"/>
        </w:rPr>
        <w:t>”</w:t>
      </w:r>
    </w:p>
    <w:p w14:paraId="55100493" w14:textId="77777777" w:rsidR="000B6B1C" w:rsidRDefault="000B6B1C" w:rsidP="0048690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444444"/>
          <w:kern w:val="0"/>
          <w:sz w:val="23"/>
          <w:szCs w:val="23"/>
          <w:u w:val="single"/>
          <w:bdr w:val="none" w:sz="0" w:space="0" w:color="auto" w:frame="1"/>
          <w14:ligatures w14:val="none"/>
        </w:rPr>
      </w:pPr>
    </w:p>
    <w:p w14:paraId="2B233BE6" w14:textId="77777777" w:rsidR="000B6B1C" w:rsidRPr="00486908" w:rsidRDefault="000B6B1C" w:rsidP="0048690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</w:pPr>
    </w:p>
    <w:p w14:paraId="577B0628" w14:textId="0CC2296A" w:rsidR="00486908" w:rsidRPr="00486908" w:rsidRDefault="00486908" w:rsidP="00486908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</w:pP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Këshilli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Qarkut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="000B6B1C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Gjirokaster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në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zbatim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Ligjit Nr. 139/2015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datë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17.12.2015 “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Për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Vetëqeverisjen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Vendore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”,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Ligjit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Nr. 8607,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datë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27.04.2000 “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Statusi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Dëshmorit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Atdheut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”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ndryshuar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,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Vendimit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Këshillit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Ministrave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Nr. 151,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datë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25.04.2002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Për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Statusin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“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Dëshmor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Atdheut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”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ndryshuar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,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si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dhe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Udhëzimit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Nr. 1803,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datë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10.06.2002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Për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zbatimin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e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Vendimit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Këshillit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Ministrave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Nr. 151,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datë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25.04.2002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për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Statusin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“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Dëshmor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Atdheut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”,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shqyrton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kërkesat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për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shpalljen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“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Dëshmor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Atdheut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”.</w:t>
      </w:r>
    </w:p>
    <w:p w14:paraId="25A818A8" w14:textId="4ED869C9" w:rsidR="00486908" w:rsidRPr="00486908" w:rsidRDefault="00486908" w:rsidP="00486908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</w:pPr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Pas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plotësimit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dokumentacionit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nevojshëm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cili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është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cituar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më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poshtë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,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kërkesa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për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shpalljen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e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rënit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“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Dëshmor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Atdheut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”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dorëzohet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në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zyrën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e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Protokollit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Këshillit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Qarkut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ose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në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rrugë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postare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.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Propozimi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shqyrtohet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nga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Komisioni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proofErr w:type="gram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Statusit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 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proofErr w:type="gram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“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Dëshmorit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Atdheut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”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në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Këshillin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e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Qarkut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proofErr w:type="gramStart"/>
      <w:r w:rsidR="000B6B1C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Gjirokaster</w:t>
      </w:r>
      <w:proofErr w:type="spellEnd"/>
      <w:r w:rsidR="000B6B1C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.</w:t>
      </w:r>
      <w:proofErr w:type="gramEnd"/>
    </w:p>
    <w:p w14:paraId="0FC2EB1F" w14:textId="77777777" w:rsidR="000B6B1C" w:rsidRDefault="000B6B1C" w:rsidP="0048690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</w:pPr>
    </w:p>
    <w:p w14:paraId="3E0ACD8C" w14:textId="77777777" w:rsidR="000B6B1C" w:rsidRDefault="000B6B1C" w:rsidP="0048690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</w:pPr>
    </w:p>
    <w:p w14:paraId="3CC69CA1" w14:textId="628C5E4E" w:rsidR="00486908" w:rsidRPr="00486908" w:rsidRDefault="00486908" w:rsidP="0048690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</w:pPr>
      <w:r w:rsidRPr="00486908">
        <w:rPr>
          <w:rFonts w:ascii="Open Sans" w:eastAsia="Times New Roman" w:hAnsi="Open Sans" w:cs="Open Sans"/>
          <w:b/>
          <w:bCs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 xml:space="preserve">Kush </w:t>
      </w:r>
      <w:proofErr w:type="spellStart"/>
      <w:r w:rsidRPr="00486908">
        <w:rPr>
          <w:rFonts w:ascii="Open Sans" w:eastAsia="Times New Roman" w:hAnsi="Open Sans" w:cs="Open Sans"/>
          <w:b/>
          <w:bCs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>mund</w:t>
      </w:r>
      <w:proofErr w:type="spellEnd"/>
      <w:r w:rsidRPr="00486908">
        <w:rPr>
          <w:rFonts w:ascii="Open Sans" w:eastAsia="Times New Roman" w:hAnsi="Open Sans" w:cs="Open Sans"/>
          <w:b/>
          <w:bCs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b/>
          <w:bCs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b/>
          <w:bCs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b/>
          <w:bCs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>bëj</w:t>
      </w:r>
      <w:proofErr w:type="spellEnd"/>
      <w:r w:rsidRPr="00486908">
        <w:rPr>
          <w:rFonts w:ascii="Open Sans" w:eastAsia="Times New Roman" w:hAnsi="Open Sans" w:cs="Open Sans"/>
          <w:b/>
          <w:bCs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b/>
          <w:bCs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>kërkesë</w:t>
      </w:r>
      <w:proofErr w:type="spellEnd"/>
      <w:r w:rsidRPr="00486908">
        <w:rPr>
          <w:rFonts w:ascii="Open Sans" w:eastAsia="Times New Roman" w:hAnsi="Open Sans" w:cs="Open Sans"/>
          <w:b/>
          <w:bCs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b/>
          <w:bCs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>për</w:t>
      </w:r>
      <w:proofErr w:type="spellEnd"/>
      <w:r w:rsidRPr="00486908">
        <w:rPr>
          <w:rFonts w:ascii="Open Sans" w:eastAsia="Times New Roman" w:hAnsi="Open Sans" w:cs="Open Sans"/>
          <w:b/>
          <w:bCs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b/>
          <w:bCs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>shpalljen</w:t>
      </w:r>
      <w:proofErr w:type="spellEnd"/>
      <w:r w:rsidRPr="00486908">
        <w:rPr>
          <w:rFonts w:ascii="Open Sans" w:eastAsia="Times New Roman" w:hAnsi="Open Sans" w:cs="Open Sans"/>
          <w:b/>
          <w:bCs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 xml:space="preserve"> “</w:t>
      </w:r>
      <w:proofErr w:type="spellStart"/>
      <w:r w:rsidRPr="00486908">
        <w:rPr>
          <w:rFonts w:ascii="Open Sans" w:eastAsia="Times New Roman" w:hAnsi="Open Sans" w:cs="Open Sans"/>
          <w:b/>
          <w:bCs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>Dëshmor</w:t>
      </w:r>
      <w:proofErr w:type="spellEnd"/>
      <w:r w:rsidRPr="00486908">
        <w:rPr>
          <w:rFonts w:ascii="Open Sans" w:eastAsia="Times New Roman" w:hAnsi="Open Sans" w:cs="Open Sans"/>
          <w:b/>
          <w:bCs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b/>
          <w:bCs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>i</w:t>
      </w:r>
      <w:proofErr w:type="spellEnd"/>
      <w:r w:rsidRPr="00486908">
        <w:rPr>
          <w:rFonts w:ascii="Open Sans" w:eastAsia="Times New Roman" w:hAnsi="Open Sans" w:cs="Open Sans"/>
          <w:b/>
          <w:bCs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b/>
          <w:bCs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>Atdheut</w:t>
      </w:r>
      <w:proofErr w:type="spellEnd"/>
      <w:r w:rsidRPr="00486908">
        <w:rPr>
          <w:rFonts w:ascii="Open Sans" w:eastAsia="Times New Roman" w:hAnsi="Open Sans" w:cs="Open Sans"/>
          <w:b/>
          <w:bCs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>”</w:t>
      </w:r>
    </w:p>
    <w:p w14:paraId="0B9C7F53" w14:textId="77777777" w:rsidR="00614D0E" w:rsidRDefault="00614D0E" w:rsidP="00486908">
      <w:pPr>
        <w:shd w:val="clear" w:color="auto" w:fill="FFFFFF"/>
        <w:spacing w:before="75" w:after="300" w:line="240" w:lineRule="auto"/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</w:pPr>
    </w:p>
    <w:p w14:paraId="2A739DCA" w14:textId="1CB5F59E" w:rsidR="00486908" w:rsidRPr="00486908" w:rsidRDefault="00486908" w:rsidP="00486908">
      <w:pPr>
        <w:shd w:val="clear" w:color="auto" w:fill="FFFFFF"/>
        <w:spacing w:before="75" w:after="300" w:line="240" w:lineRule="auto"/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</w:pP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Kërkesën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në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emër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familjes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për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shpalljen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e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rënit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“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Dëshmor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Atdheut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” e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paraqet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pranë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Këshillit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Qarkut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njëri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nga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pjestarët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e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familjes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sipas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kësaj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radhe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: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bashkëshorti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/ja,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fëmijët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,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prindërit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,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vëllezërit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/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motrat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e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në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vazhdim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.</w:t>
      </w:r>
    </w:p>
    <w:p w14:paraId="307904EF" w14:textId="77777777" w:rsidR="00486908" w:rsidRPr="00486908" w:rsidRDefault="00486908" w:rsidP="00486908">
      <w:pPr>
        <w:shd w:val="clear" w:color="auto" w:fill="FFFFFF"/>
        <w:spacing w:before="75" w:after="300" w:line="240" w:lineRule="auto"/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</w:pP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Kërkesa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detyrimisht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duhet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shoqërohet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me:</w:t>
      </w:r>
    </w:p>
    <w:p w14:paraId="2DBF014B" w14:textId="77777777" w:rsidR="00486908" w:rsidRPr="00486908" w:rsidRDefault="00486908" w:rsidP="00486908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</w:pP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Çertifikata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personale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e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personit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autorizuar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nga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familja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si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përfaqësues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saj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.</w:t>
      </w:r>
    </w:p>
    <w:p w14:paraId="13A16421" w14:textId="77777777" w:rsidR="00486908" w:rsidRPr="00486908" w:rsidRDefault="00486908" w:rsidP="00486908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</w:pP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Prokurë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e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posaçme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ose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deklarim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noterial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.</w:t>
      </w:r>
    </w:p>
    <w:p w14:paraId="318AFD36" w14:textId="77777777" w:rsidR="00486908" w:rsidRPr="00486908" w:rsidRDefault="00486908" w:rsidP="0048690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</w:pPr>
      <w:proofErr w:type="spellStart"/>
      <w:r w:rsidRPr="00486908">
        <w:rPr>
          <w:rFonts w:ascii="Open Sans" w:eastAsia="Times New Roman" w:hAnsi="Open Sans" w:cs="Open Sans"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>Gjithashtu</w:t>
      </w:r>
      <w:proofErr w:type="spellEnd"/>
      <w:r w:rsidRPr="00486908">
        <w:rPr>
          <w:rFonts w:ascii="Open Sans" w:eastAsia="Times New Roman" w:hAnsi="Open Sans" w:cs="Open Sans"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>theksojmë</w:t>
      </w:r>
      <w:proofErr w:type="spellEnd"/>
      <w:r w:rsidRPr="00486908">
        <w:rPr>
          <w:rFonts w:ascii="Open Sans" w:eastAsia="Times New Roman" w:hAnsi="Open Sans" w:cs="Open Sans"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 xml:space="preserve"> se </w:t>
      </w:r>
      <w:proofErr w:type="spellStart"/>
      <w:r w:rsidRPr="00486908">
        <w:rPr>
          <w:rFonts w:ascii="Open Sans" w:eastAsia="Times New Roman" w:hAnsi="Open Sans" w:cs="Open Sans"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>kërkesën</w:t>
      </w:r>
      <w:proofErr w:type="spellEnd"/>
      <w:r w:rsidRPr="00486908">
        <w:rPr>
          <w:rFonts w:ascii="Open Sans" w:eastAsia="Times New Roman" w:hAnsi="Open Sans" w:cs="Open Sans"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>për</w:t>
      </w:r>
      <w:proofErr w:type="spellEnd"/>
      <w:r w:rsidRPr="00486908">
        <w:rPr>
          <w:rFonts w:ascii="Open Sans" w:eastAsia="Times New Roman" w:hAnsi="Open Sans" w:cs="Open Sans"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>shpalljen</w:t>
      </w:r>
      <w:proofErr w:type="spellEnd"/>
      <w:r w:rsidRPr="00486908">
        <w:rPr>
          <w:rFonts w:ascii="Open Sans" w:eastAsia="Times New Roman" w:hAnsi="Open Sans" w:cs="Open Sans"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 xml:space="preserve"> e </w:t>
      </w:r>
      <w:proofErr w:type="spellStart"/>
      <w:r w:rsidRPr="00486908">
        <w:rPr>
          <w:rFonts w:ascii="Open Sans" w:eastAsia="Times New Roman" w:hAnsi="Open Sans" w:cs="Open Sans"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>rënit</w:t>
      </w:r>
      <w:proofErr w:type="spellEnd"/>
      <w:r w:rsidRPr="00486908">
        <w:rPr>
          <w:rFonts w:ascii="Open Sans" w:eastAsia="Times New Roman" w:hAnsi="Open Sans" w:cs="Open Sans"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 xml:space="preserve"> “</w:t>
      </w:r>
      <w:proofErr w:type="spellStart"/>
      <w:r w:rsidRPr="00486908">
        <w:rPr>
          <w:rFonts w:ascii="Open Sans" w:eastAsia="Times New Roman" w:hAnsi="Open Sans" w:cs="Open Sans"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>Dëshmor</w:t>
      </w:r>
      <w:proofErr w:type="spellEnd"/>
      <w:r w:rsidRPr="00486908">
        <w:rPr>
          <w:rFonts w:ascii="Open Sans" w:eastAsia="Times New Roman" w:hAnsi="Open Sans" w:cs="Open Sans"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>i</w:t>
      </w:r>
      <w:proofErr w:type="spellEnd"/>
      <w:r w:rsidRPr="00486908">
        <w:rPr>
          <w:rFonts w:ascii="Open Sans" w:eastAsia="Times New Roman" w:hAnsi="Open Sans" w:cs="Open Sans"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>Atdheut</w:t>
      </w:r>
      <w:proofErr w:type="spellEnd"/>
      <w:r w:rsidRPr="00486908">
        <w:rPr>
          <w:rFonts w:ascii="Open Sans" w:eastAsia="Times New Roman" w:hAnsi="Open Sans" w:cs="Open Sans"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 xml:space="preserve">”, </w:t>
      </w:r>
      <w:proofErr w:type="spellStart"/>
      <w:r w:rsidRPr="00486908">
        <w:rPr>
          <w:rFonts w:ascii="Open Sans" w:eastAsia="Times New Roman" w:hAnsi="Open Sans" w:cs="Open Sans"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>mund</w:t>
      </w:r>
      <w:proofErr w:type="spellEnd"/>
      <w:r w:rsidRPr="00486908">
        <w:rPr>
          <w:rFonts w:ascii="Open Sans" w:eastAsia="Times New Roman" w:hAnsi="Open Sans" w:cs="Open Sans"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 xml:space="preserve"> ta </w:t>
      </w:r>
      <w:proofErr w:type="spellStart"/>
      <w:r w:rsidRPr="00486908">
        <w:rPr>
          <w:rFonts w:ascii="Open Sans" w:eastAsia="Times New Roman" w:hAnsi="Open Sans" w:cs="Open Sans"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>bëjnë</w:t>
      </w:r>
      <w:proofErr w:type="spellEnd"/>
      <w:r w:rsidRPr="00486908">
        <w:rPr>
          <w:rFonts w:ascii="Open Sans" w:eastAsia="Times New Roman" w:hAnsi="Open Sans" w:cs="Open Sans"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>edhe</w:t>
      </w:r>
      <w:proofErr w:type="spellEnd"/>
      <w:r w:rsidRPr="00486908">
        <w:rPr>
          <w:rFonts w:ascii="Open Sans" w:eastAsia="Times New Roman" w:hAnsi="Open Sans" w:cs="Open Sans"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>organet</w:t>
      </w:r>
      <w:proofErr w:type="spellEnd"/>
      <w:r w:rsidRPr="00486908">
        <w:rPr>
          <w:rFonts w:ascii="Open Sans" w:eastAsia="Times New Roman" w:hAnsi="Open Sans" w:cs="Open Sans"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>shetërore</w:t>
      </w:r>
      <w:proofErr w:type="spellEnd"/>
      <w:r w:rsidRPr="00486908">
        <w:rPr>
          <w:rFonts w:ascii="Open Sans" w:eastAsia="Times New Roman" w:hAnsi="Open Sans" w:cs="Open Sans"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>ose</w:t>
      </w:r>
      <w:proofErr w:type="spellEnd"/>
      <w:r w:rsidRPr="00486908">
        <w:rPr>
          <w:rFonts w:ascii="Open Sans" w:eastAsia="Times New Roman" w:hAnsi="Open Sans" w:cs="Open Sans"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>përfaqësues</w:t>
      </w:r>
      <w:proofErr w:type="spellEnd"/>
      <w:r w:rsidRPr="00486908">
        <w:rPr>
          <w:rFonts w:ascii="Open Sans" w:eastAsia="Times New Roman" w:hAnsi="Open Sans" w:cs="Open Sans"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>së</w:t>
      </w:r>
      <w:proofErr w:type="spellEnd"/>
      <w:r w:rsidRPr="00486908">
        <w:rPr>
          <w:rFonts w:ascii="Open Sans" w:eastAsia="Times New Roman" w:hAnsi="Open Sans" w:cs="Open Sans"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>shoqërisë</w:t>
      </w:r>
      <w:proofErr w:type="spellEnd"/>
      <w:r w:rsidRPr="00486908">
        <w:rPr>
          <w:rFonts w:ascii="Open Sans" w:eastAsia="Times New Roman" w:hAnsi="Open Sans" w:cs="Open Sans"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 xml:space="preserve"> civile.</w:t>
      </w:r>
    </w:p>
    <w:p w14:paraId="1F438884" w14:textId="77777777" w:rsidR="000B6B1C" w:rsidRDefault="000B6B1C" w:rsidP="0048690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</w:pPr>
    </w:p>
    <w:p w14:paraId="1EAF3E59" w14:textId="77777777" w:rsidR="000B6B1C" w:rsidRDefault="000B6B1C" w:rsidP="0048690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</w:pPr>
    </w:p>
    <w:p w14:paraId="3C20D570" w14:textId="3F7C4D53" w:rsidR="00486908" w:rsidRDefault="00486908" w:rsidP="0048690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</w:pPr>
      <w:proofErr w:type="spellStart"/>
      <w:r w:rsidRPr="00486908">
        <w:rPr>
          <w:rFonts w:ascii="Open Sans" w:eastAsia="Times New Roman" w:hAnsi="Open Sans" w:cs="Open Sans"/>
          <w:b/>
          <w:bCs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>Çfarë</w:t>
      </w:r>
      <w:proofErr w:type="spellEnd"/>
      <w:r w:rsidRPr="00486908">
        <w:rPr>
          <w:rFonts w:ascii="Open Sans" w:eastAsia="Times New Roman" w:hAnsi="Open Sans" w:cs="Open Sans"/>
          <w:b/>
          <w:bCs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b/>
          <w:bCs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>duhet</w:t>
      </w:r>
      <w:proofErr w:type="spellEnd"/>
      <w:r w:rsidRPr="00486908">
        <w:rPr>
          <w:rFonts w:ascii="Open Sans" w:eastAsia="Times New Roman" w:hAnsi="Open Sans" w:cs="Open Sans"/>
          <w:b/>
          <w:bCs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b/>
          <w:bCs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b/>
          <w:bCs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b/>
          <w:bCs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>përmbajë</w:t>
      </w:r>
      <w:proofErr w:type="spellEnd"/>
      <w:r w:rsidRPr="00486908">
        <w:rPr>
          <w:rFonts w:ascii="Open Sans" w:eastAsia="Times New Roman" w:hAnsi="Open Sans" w:cs="Open Sans"/>
          <w:b/>
          <w:bCs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b/>
          <w:bCs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>kërkesa</w:t>
      </w:r>
      <w:proofErr w:type="spellEnd"/>
    </w:p>
    <w:p w14:paraId="181854C8" w14:textId="77777777" w:rsidR="00614D0E" w:rsidRPr="00486908" w:rsidRDefault="00614D0E" w:rsidP="0048690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</w:pPr>
    </w:p>
    <w:p w14:paraId="52A8F4D7" w14:textId="77777777" w:rsidR="00486908" w:rsidRPr="00486908" w:rsidRDefault="00486908" w:rsidP="00486908">
      <w:pPr>
        <w:shd w:val="clear" w:color="auto" w:fill="FFFFFF"/>
        <w:spacing w:before="75" w:after="300" w:line="240" w:lineRule="auto"/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</w:pP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a.Kërkesa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për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shpalljen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“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Dëshmor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Atdheut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”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përmban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identitetin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, e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plotë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dhe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saktë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rënit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,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një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jetëshkrim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tij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dhe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përshkrimin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e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saktë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luftimit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apo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rrethanave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lastRenderedPageBreak/>
        <w:t>ngjarjes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ku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ka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mbetur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vrarë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,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njësia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partizane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(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ushtarake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)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që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ka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qenë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efektiv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,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vendi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koha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dhe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rrethanat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e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rënies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sipas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dokumentave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zyrtare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,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shetërore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.</w:t>
      </w:r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br/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b.Çertifikata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e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gjendjes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civile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rënit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.</w:t>
      </w:r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br/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c.Çertifikata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e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trungut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familjar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.</w:t>
      </w:r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br/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d.Çertifikata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personale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e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personit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autorizuar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nga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familja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si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përfaqësues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saj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.</w:t>
      </w:r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br/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e.Prokurë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e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posaçme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ose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deklarim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noterial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.</w:t>
      </w:r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br/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f.Çdo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dokument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zyrtar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me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burim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arkivor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,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cili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vërteton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rënien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Dëshmor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Atdheut.Të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tilla do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vlerësohen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dokumentet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e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lëshuara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nga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Arkivi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Qëndror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Shtetit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,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Ushtrisë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,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Ministrisë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së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Mbrojtjes,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Drejtoritë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Rajonale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Arkivave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Vendorë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dhe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Muzetë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.</w:t>
      </w:r>
    </w:p>
    <w:p w14:paraId="36C5BD10" w14:textId="77777777" w:rsidR="00486908" w:rsidRPr="00486908" w:rsidRDefault="00486908" w:rsidP="00486908">
      <w:pPr>
        <w:shd w:val="clear" w:color="auto" w:fill="FFFFFF"/>
        <w:spacing w:before="75" w:after="300" w:line="240" w:lineRule="auto"/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</w:pP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Dokumentat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e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paraqitura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duhet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plotësojnë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këto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kushte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teknike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: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jenë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vulosura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me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vulën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e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institucionit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që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e ka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lëshuar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,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jenë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firmosura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nga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titullari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institucionit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,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kenë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shënuar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numrin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e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protokollit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dhe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datën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e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lëshimit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dhe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mos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kenë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asnjë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korigjim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.</w:t>
      </w:r>
    </w:p>
    <w:p w14:paraId="62AB2C7D" w14:textId="77777777" w:rsidR="000B6B1C" w:rsidRDefault="000B6B1C" w:rsidP="0048690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</w:pPr>
    </w:p>
    <w:p w14:paraId="5AF2EA4C" w14:textId="01BD9FE1" w:rsidR="00486908" w:rsidRPr="00486908" w:rsidRDefault="00486908" w:rsidP="0048690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</w:pPr>
      <w:r w:rsidRPr="00486908">
        <w:rPr>
          <w:rFonts w:ascii="Open Sans" w:eastAsia="Times New Roman" w:hAnsi="Open Sans" w:cs="Open Sans"/>
          <w:b/>
          <w:bCs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 xml:space="preserve">3.Shqyrtimi </w:t>
      </w:r>
      <w:proofErr w:type="spellStart"/>
      <w:r w:rsidRPr="00486908">
        <w:rPr>
          <w:rFonts w:ascii="Open Sans" w:eastAsia="Times New Roman" w:hAnsi="Open Sans" w:cs="Open Sans"/>
          <w:b/>
          <w:bCs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>i</w:t>
      </w:r>
      <w:proofErr w:type="spellEnd"/>
      <w:r w:rsidRPr="00486908">
        <w:rPr>
          <w:rFonts w:ascii="Open Sans" w:eastAsia="Times New Roman" w:hAnsi="Open Sans" w:cs="Open Sans"/>
          <w:b/>
          <w:bCs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b/>
          <w:bCs/>
          <w:i/>
          <w:iCs/>
          <w:color w:val="444444"/>
          <w:kern w:val="0"/>
          <w:sz w:val="23"/>
          <w:szCs w:val="23"/>
          <w:bdr w:val="none" w:sz="0" w:space="0" w:color="auto" w:frame="1"/>
          <w14:ligatures w14:val="none"/>
        </w:rPr>
        <w:t>kërkesave</w:t>
      </w:r>
      <w:proofErr w:type="spellEnd"/>
    </w:p>
    <w:p w14:paraId="34135D7F" w14:textId="77777777" w:rsidR="00486908" w:rsidRPr="00486908" w:rsidRDefault="00486908" w:rsidP="00486908">
      <w:pPr>
        <w:shd w:val="clear" w:color="auto" w:fill="FFFFFF"/>
        <w:spacing w:before="75" w:after="300" w:line="240" w:lineRule="auto"/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</w:pP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Kërkesat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së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bashku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me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dokumentacionin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përkatës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për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shpalljen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“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Dëshmor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Atdheut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”,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paraqiten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për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shqyrtim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Komisionit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proofErr w:type="gram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 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Statusit</w:t>
      </w:r>
      <w:proofErr w:type="spellEnd"/>
      <w:proofErr w:type="gram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“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Dëshmorit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Atdheut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”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pranë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Këshillit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Qarkut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që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ka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juridiksion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në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territorin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ku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ka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vendbanimin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familja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e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rënit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.</w:t>
      </w:r>
    </w:p>
    <w:p w14:paraId="65F69C96" w14:textId="77777777" w:rsidR="00486908" w:rsidRPr="00486908" w:rsidRDefault="00486908" w:rsidP="00486908">
      <w:pPr>
        <w:shd w:val="clear" w:color="auto" w:fill="FFFFFF"/>
        <w:spacing w:before="75" w:after="300" w:line="240" w:lineRule="auto"/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</w:pPr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Ky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Komision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përbëhet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sipas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përcaktimit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në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pikën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2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Kreut II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Udhëzimit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Nr. 1803,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datë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10.06.2002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Për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zbatimin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e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Vendimit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Këshillit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Ministrave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Nr. 151,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datë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25.04.2002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për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Statusin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“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Dëshmor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Atdheut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”.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Mbledhja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e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tij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zhvillohet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kur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janë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pranishëm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më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shumë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se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gjysma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e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anëtarëve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me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kusht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që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Kryetari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(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Kryetari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Këshillit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Qarkut)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në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çdo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mbledhje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jetë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prezent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.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Në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mbledhje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mbahet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procesverbal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ku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shënohen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gjitha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diskutimet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dhe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vendimi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përfundimtar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në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bazë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votimit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.</w:t>
      </w:r>
    </w:p>
    <w:p w14:paraId="40E22353" w14:textId="77777777" w:rsidR="00486908" w:rsidRPr="00486908" w:rsidRDefault="00486908" w:rsidP="00486908">
      <w:pPr>
        <w:shd w:val="clear" w:color="auto" w:fill="FFFFFF"/>
        <w:spacing w:before="75" w:after="300" w:line="240" w:lineRule="auto"/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</w:pPr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Kur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kërkesa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së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bashku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me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dokumentacionin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shoqërues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nuk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plotëson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kërkesat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teknike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,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komisioni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mangësitë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ja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bën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njohura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kërkuesit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dhe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rekomandon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plotësimin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e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tyre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.</w:t>
      </w:r>
    </w:p>
    <w:p w14:paraId="3E71F228" w14:textId="77777777" w:rsidR="00486908" w:rsidRPr="00486908" w:rsidRDefault="00486908" w:rsidP="00486908">
      <w:pPr>
        <w:shd w:val="clear" w:color="auto" w:fill="FFFFFF"/>
        <w:spacing w:before="75" w:after="300" w:line="240" w:lineRule="auto"/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</w:pPr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Kur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kërkesa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gjendet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e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plotë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dhe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përmbushen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kriteret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e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përcaktuara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në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nenin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2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Ligjit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Nr. 8607,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datë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27.04.2000 “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Statusi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Dëshmorit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Atdheut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”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ndryshuar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,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vendimi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Komisionit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përcillet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për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në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mbledhjen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e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Këshillit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Qarkut.</w:t>
      </w:r>
    </w:p>
    <w:p w14:paraId="3463BB8E" w14:textId="77777777" w:rsidR="00486908" w:rsidRPr="00486908" w:rsidRDefault="00486908" w:rsidP="00486908">
      <w:pPr>
        <w:shd w:val="clear" w:color="auto" w:fill="FFFFFF"/>
        <w:spacing w:before="75" w:after="300" w:line="240" w:lineRule="auto"/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</w:pP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Praktika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e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plotë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(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Propozimi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)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dërgohet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në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Komisionin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Qëndror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Statusit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“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Dëshmor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Atdheut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”,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cili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është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autoriteti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kompetent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për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shpalljen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“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Dëshmor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 xml:space="preserve"> i </w:t>
      </w:r>
      <w:proofErr w:type="spellStart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Atdheut</w:t>
      </w:r>
      <w:proofErr w:type="spellEnd"/>
      <w:r w:rsidRPr="00486908">
        <w:rPr>
          <w:rFonts w:ascii="Open Sans" w:eastAsia="Times New Roman" w:hAnsi="Open Sans" w:cs="Open Sans"/>
          <w:color w:val="444444"/>
          <w:kern w:val="0"/>
          <w:sz w:val="23"/>
          <w:szCs w:val="23"/>
          <w14:ligatures w14:val="none"/>
        </w:rPr>
        <w:t>”.</w:t>
      </w:r>
    </w:p>
    <w:p w14:paraId="288C84AE" w14:textId="77777777" w:rsidR="0070047E" w:rsidRDefault="0070047E"/>
    <w:sectPr w:rsidR="00700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B105C"/>
    <w:multiLevelType w:val="multilevel"/>
    <w:tmpl w:val="7F94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2E6B45"/>
    <w:multiLevelType w:val="multilevel"/>
    <w:tmpl w:val="2E76F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96D56"/>
    <w:multiLevelType w:val="multilevel"/>
    <w:tmpl w:val="B016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2539E6"/>
    <w:multiLevelType w:val="multilevel"/>
    <w:tmpl w:val="D998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0027101">
    <w:abstractNumId w:val="1"/>
  </w:num>
  <w:num w:numId="2" w16cid:durableId="1195583386">
    <w:abstractNumId w:val="0"/>
  </w:num>
  <w:num w:numId="3" w16cid:durableId="205095548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135634816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08"/>
    <w:rsid w:val="00041E6B"/>
    <w:rsid w:val="000B6B1C"/>
    <w:rsid w:val="00486908"/>
    <w:rsid w:val="00614D0E"/>
    <w:rsid w:val="0070047E"/>
    <w:rsid w:val="00825384"/>
    <w:rsid w:val="00A65E35"/>
    <w:rsid w:val="00F9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C2121"/>
  <w15:chartTrackingRefBased/>
  <w15:docId w15:val="{7A8C4951-FDB8-42CF-AD57-F7AE49AA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9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9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9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9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9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9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9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9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9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9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9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9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9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9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9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9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9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586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3</cp:revision>
  <dcterms:created xsi:type="dcterms:W3CDTF">2025-11-03T11:05:00Z</dcterms:created>
  <dcterms:modified xsi:type="dcterms:W3CDTF">2025-11-04T10:07:00Z</dcterms:modified>
</cp:coreProperties>
</file>